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017A9" w14:textId="5163ADDB" w:rsidR="00C555E1" w:rsidRPr="0031210C" w:rsidRDefault="00DA7E4C">
      <w:pPr>
        <w:rPr>
          <w:rFonts w:ascii="Arial" w:hAnsi="Arial" w:cs="Arial"/>
          <w:b/>
          <w:bCs/>
          <w:sz w:val="24"/>
          <w:szCs w:val="24"/>
        </w:rPr>
      </w:pPr>
      <w:r w:rsidRPr="00DA7E4C">
        <w:rPr>
          <w:rFonts w:ascii="Arial" w:hAnsi="Arial" w:cs="Arial"/>
          <w:b/>
          <w:bCs/>
          <w:sz w:val="24"/>
          <w:szCs w:val="24"/>
        </w:rPr>
        <w:t>Supplementary Table S1.</w:t>
      </w:r>
      <w:r w:rsidR="00C555E1" w:rsidRPr="0031210C">
        <w:rPr>
          <w:rFonts w:ascii="Arial" w:hAnsi="Arial" w:cs="Arial"/>
          <w:b/>
          <w:bCs/>
          <w:sz w:val="24"/>
          <w:szCs w:val="24"/>
        </w:rPr>
        <w:t xml:space="preserve"> Association Between Antiglaucoma Medication Regimens and Posture-Induced IOP Differences</w:t>
      </w:r>
    </w:p>
    <w:p w14:paraId="1B9A8A14" w14:textId="52269FE2" w:rsidR="000C1EAC" w:rsidRPr="00A45E56" w:rsidRDefault="002879F0">
      <w:pPr>
        <w:rPr>
          <w:rFonts w:ascii="Arial" w:hAnsi="Arial" w:cs="Arial"/>
          <w:b/>
          <w:bCs/>
        </w:rPr>
      </w:pPr>
      <w:r w:rsidRPr="002879F0">
        <w:rPr>
          <w:rFonts w:ascii="Arial" w:hAnsi="Arial" w:cs="Arial"/>
          <w:b/>
          <w:bCs/>
        </w:rPr>
        <w:t>Individual drug classes (</w:t>
      </w:r>
      <w:r w:rsidR="007C6AEA" w:rsidRPr="007C6AEA">
        <w:rPr>
          <w:rFonts w:ascii="Arial" w:hAnsi="Arial" w:cs="Arial"/>
          <w:b/>
          <w:bCs/>
          <w:lang w:eastAsia="ja-JP"/>
        </w:rPr>
        <w:t>presence within regimen</w:t>
      </w:r>
      <w:r w:rsidRPr="002879F0">
        <w:rPr>
          <w:rFonts w:ascii="Arial" w:hAnsi="Arial" w:cs="Arial"/>
          <w:b/>
          <w:bCs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767"/>
        <w:gridCol w:w="1345"/>
        <w:gridCol w:w="1413"/>
        <w:gridCol w:w="1499"/>
        <w:gridCol w:w="1878"/>
        <w:gridCol w:w="1888"/>
      </w:tblGrid>
      <w:tr w:rsidR="00337FCF" w:rsidRPr="00A45E56" w14:paraId="6EECB1C0" w14:textId="77777777" w:rsidTr="0031210C">
        <w:trPr>
          <w:trHeight w:val="514"/>
        </w:trPr>
        <w:tc>
          <w:tcPr>
            <w:tcW w:w="27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FDD96" w14:textId="77777777" w:rsidR="00337FCF" w:rsidRPr="00A45E56" w:rsidRDefault="00337FCF" w:rsidP="00A45E56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Regimen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552C7BBA" w14:textId="3344B2E8" w:rsidR="00337FCF" w:rsidRPr="00A45E56" w:rsidRDefault="00337FCF" w:rsidP="00A45E56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n (Yes/No)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47F6E" w14:textId="15255B4E" w:rsidR="00337FCF" w:rsidRPr="00A45E56" w:rsidRDefault="00337FCF" w:rsidP="00A45E56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β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9AB28" w14:textId="77777777" w:rsidR="00337FCF" w:rsidRPr="00A45E56" w:rsidRDefault="00337FCF" w:rsidP="00A45E56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SE</w:t>
            </w:r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7CB50" w14:textId="77777777" w:rsidR="00337FCF" w:rsidRPr="00A45E56" w:rsidRDefault="00337FCF" w:rsidP="00A45E56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95% CI</w:t>
            </w:r>
          </w:p>
        </w:tc>
        <w:tc>
          <w:tcPr>
            <w:tcW w:w="18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F9539" w14:textId="77777777" w:rsidR="00337FCF" w:rsidRPr="00A45E56" w:rsidRDefault="00337FCF" w:rsidP="00A45E56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P value</w:t>
            </w:r>
          </w:p>
        </w:tc>
      </w:tr>
      <w:tr w:rsidR="00337FCF" w:rsidRPr="00A45E56" w14:paraId="1806A832" w14:textId="77777777" w:rsidTr="0031210C">
        <w:trPr>
          <w:trHeight w:val="234"/>
        </w:trPr>
        <w:tc>
          <w:tcPr>
            <w:tcW w:w="2767" w:type="dxa"/>
            <w:tcBorders>
              <w:top w:val="single" w:sz="4" w:space="0" w:color="auto"/>
            </w:tcBorders>
            <w:vAlign w:val="center"/>
          </w:tcPr>
          <w:p w14:paraId="096C114F" w14:textId="77777777" w:rsidR="00337FCF" w:rsidRPr="00A45E56" w:rsidRDefault="00337FCF" w:rsidP="00A45E56">
            <w:pPr>
              <w:jc w:val="both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FP</w:t>
            </w: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02697B2E" w14:textId="1C56E6FC" w:rsidR="00337FCF" w:rsidRPr="00A45E56" w:rsidRDefault="00337FCF" w:rsidP="0031210C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86/22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vAlign w:val="center"/>
          </w:tcPr>
          <w:p w14:paraId="11E0AF3C" w14:textId="269377D9" w:rsidR="00337FCF" w:rsidRPr="00A45E56" w:rsidRDefault="00337FCF" w:rsidP="0031210C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0.34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vAlign w:val="center"/>
          </w:tcPr>
          <w:p w14:paraId="73AF58BA" w14:textId="77777777" w:rsidR="00337FCF" w:rsidRPr="00A45E56" w:rsidRDefault="00337FCF" w:rsidP="0031210C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0.45</w:t>
            </w:r>
          </w:p>
        </w:tc>
        <w:tc>
          <w:tcPr>
            <w:tcW w:w="1878" w:type="dxa"/>
            <w:tcBorders>
              <w:top w:val="single" w:sz="4" w:space="0" w:color="auto"/>
            </w:tcBorders>
            <w:vAlign w:val="center"/>
          </w:tcPr>
          <w:p w14:paraId="28EBBFCC" w14:textId="77777777" w:rsidR="00337FCF" w:rsidRPr="00A45E56" w:rsidRDefault="00337FCF" w:rsidP="0031210C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[-0.54, 1.22]</w:t>
            </w:r>
          </w:p>
        </w:tc>
        <w:tc>
          <w:tcPr>
            <w:tcW w:w="1888" w:type="dxa"/>
            <w:tcBorders>
              <w:top w:val="single" w:sz="4" w:space="0" w:color="auto"/>
            </w:tcBorders>
            <w:vAlign w:val="center"/>
          </w:tcPr>
          <w:p w14:paraId="7729C20F" w14:textId="77777777" w:rsidR="00337FCF" w:rsidRPr="00A45E56" w:rsidRDefault="00337FCF" w:rsidP="0031210C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0.450</w:t>
            </w:r>
          </w:p>
        </w:tc>
      </w:tr>
      <w:tr w:rsidR="00337FCF" w:rsidRPr="00A45E56" w14:paraId="0DFF7B62" w14:textId="77777777" w:rsidTr="0031210C">
        <w:trPr>
          <w:trHeight w:val="514"/>
        </w:trPr>
        <w:tc>
          <w:tcPr>
            <w:tcW w:w="2767" w:type="dxa"/>
            <w:vAlign w:val="center"/>
          </w:tcPr>
          <w:p w14:paraId="526F4B9F" w14:textId="77777777" w:rsidR="00337FCF" w:rsidRPr="00A45E56" w:rsidRDefault="00337FCF" w:rsidP="00A45E56">
            <w:pPr>
              <w:jc w:val="both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EP2</w:t>
            </w:r>
          </w:p>
        </w:tc>
        <w:tc>
          <w:tcPr>
            <w:tcW w:w="1345" w:type="dxa"/>
          </w:tcPr>
          <w:p w14:paraId="6293D76C" w14:textId="7A06A1FC" w:rsidR="00337FCF" w:rsidRPr="00A45E56" w:rsidRDefault="00337FCF" w:rsidP="0031210C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14/94</w:t>
            </w:r>
          </w:p>
        </w:tc>
        <w:tc>
          <w:tcPr>
            <w:tcW w:w="1413" w:type="dxa"/>
            <w:vAlign w:val="center"/>
          </w:tcPr>
          <w:p w14:paraId="12B4FB37" w14:textId="23A741CB" w:rsidR="00337FCF" w:rsidRPr="00A45E56" w:rsidRDefault="00337FCF" w:rsidP="0031210C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0.24</w:t>
            </w:r>
          </w:p>
        </w:tc>
        <w:tc>
          <w:tcPr>
            <w:tcW w:w="1499" w:type="dxa"/>
            <w:vAlign w:val="center"/>
          </w:tcPr>
          <w:p w14:paraId="44162866" w14:textId="77777777" w:rsidR="00337FCF" w:rsidRPr="00A45E56" w:rsidRDefault="00337FCF" w:rsidP="0031210C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0.52</w:t>
            </w:r>
          </w:p>
        </w:tc>
        <w:tc>
          <w:tcPr>
            <w:tcW w:w="1878" w:type="dxa"/>
            <w:vAlign w:val="center"/>
          </w:tcPr>
          <w:p w14:paraId="2118AC78" w14:textId="77777777" w:rsidR="00337FCF" w:rsidRPr="00A45E56" w:rsidRDefault="00337FCF" w:rsidP="0031210C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[-0.78, 1.26]</w:t>
            </w:r>
          </w:p>
        </w:tc>
        <w:tc>
          <w:tcPr>
            <w:tcW w:w="1888" w:type="dxa"/>
            <w:vAlign w:val="center"/>
          </w:tcPr>
          <w:p w14:paraId="4A9D4226" w14:textId="77777777" w:rsidR="00337FCF" w:rsidRPr="00A45E56" w:rsidRDefault="00337FCF" w:rsidP="0031210C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0.650</w:t>
            </w:r>
          </w:p>
        </w:tc>
      </w:tr>
      <w:tr w:rsidR="00337FCF" w:rsidRPr="00A45E56" w14:paraId="32FB5033" w14:textId="77777777" w:rsidTr="0031210C">
        <w:trPr>
          <w:trHeight w:val="348"/>
        </w:trPr>
        <w:tc>
          <w:tcPr>
            <w:tcW w:w="2767" w:type="dxa"/>
            <w:vAlign w:val="center"/>
          </w:tcPr>
          <w:p w14:paraId="1D2D0E55" w14:textId="77777777" w:rsidR="00337FCF" w:rsidRPr="00A45E56" w:rsidRDefault="00337FCF" w:rsidP="00A45E56">
            <w:pPr>
              <w:jc w:val="both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β-blocker</w:t>
            </w:r>
          </w:p>
        </w:tc>
        <w:tc>
          <w:tcPr>
            <w:tcW w:w="1345" w:type="dxa"/>
          </w:tcPr>
          <w:p w14:paraId="3A9B093C" w14:textId="3835393E" w:rsidR="00337FCF" w:rsidRPr="00A45E56" w:rsidRDefault="00337FCF" w:rsidP="0031210C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96/12</w:t>
            </w:r>
          </w:p>
        </w:tc>
        <w:tc>
          <w:tcPr>
            <w:tcW w:w="1413" w:type="dxa"/>
            <w:vAlign w:val="center"/>
          </w:tcPr>
          <w:p w14:paraId="648BA167" w14:textId="5CBC306F" w:rsidR="00337FCF" w:rsidRPr="00A45E56" w:rsidRDefault="00337FCF" w:rsidP="0031210C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0.34</w:t>
            </w:r>
          </w:p>
        </w:tc>
        <w:tc>
          <w:tcPr>
            <w:tcW w:w="1499" w:type="dxa"/>
            <w:vAlign w:val="center"/>
          </w:tcPr>
          <w:p w14:paraId="5BBBD40B" w14:textId="77777777" w:rsidR="00337FCF" w:rsidRPr="00A45E56" w:rsidRDefault="00337FCF" w:rsidP="0031210C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0.64</w:t>
            </w:r>
          </w:p>
        </w:tc>
        <w:tc>
          <w:tcPr>
            <w:tcW w:w="1878" w:type="dxa"/>
            <w:vAlign w:val="center"/>
          </w:tcPr>
          <w:p w14:paraId="4FC28BDA" w14:textId="77777777" w:rsidR="00337FCF" w:rsidRPr="00A45E56" w:rsidRDefault="00337FCF" w:rsidP="0031210C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[-0.92, 1.60]</w:t>
            </w:r>
          </w:p>
        </w:tc>
        <w:tc>
          <w:tcPr>
            <w:tcW w:w="1888" w:type="dxa"/>
            <w:vAlign w:val="center"/>
          </w:tcPr>
          <w:p w14:paraId="757C0C93" w14:textId="77777777" w:rsidR="00337FCF" w:rsidRPr="00A45E56" w:rsidRDefault="00337FCF" w:rsidP="0031210C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0.599</w:t>
            </w:r>
          </w:p>
        </w:tc>
      </w:tr>
      <w:tr w:rsidR="00337FCF" w:rsidRPr="00A45E56" w14:paraId="2B6EEADC" w14:textId="77777777" w:rsidTr="0031210C">
        <w:trPr>
          <w:trHeight w:val="270"/>
        </w:trPr>
        <w:tc>
          <w:tcPr>
            <w:tcW w:w="2767" w:type="dxa"/>
            <w:vAlign w:val="center"/>
          </w:tcPr>
          <w:p w14:paraId="6E408479" w14:textId="77777777" w:rsidR="00337FCF" w:rsidRPr="00A45E56" w:rsidRDefault="00337FCF" w:rsidP="00A45E56">
            <w:pPr>
              <w:jc w:val="both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CAI</w:t>
            </w:r>
          </w:p>
        </w:tc>
        <w:tc>
          <w:tcPr>
            <w:tcW w:w="1345" w:type="dxa"/>
          </w:tcPr>
          <w:p w14:paraId="61E1796D" w14:textId="32F7BBEC" w:rsidR="00337FCF" w:rsidRPr="00A45E56" w:rsidRDefault="00337FCF" w:rsidP="0031210C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77/31</w:t>
            </w:r>
          </w:p>
        </w:tc>
        <w:tc>
          <w:tcPr>
            <w:tcW w:w="1413" w:type="dxa"/>
            <w:vAlign w:val="center"/>
          </w:tcPr>
          <w:p w14:paraId="3C270EE4" w14:textId="68BE26C0" w:rsidR="00337FCF" w:rsidRPr="00A45E56" w:rsidRDefault="00337FCF" w:rsidP="0031210C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0.36</w:t>
            </w:r>
          </w:p>
        </w:tc>
        <w:tc>
          <w:tcPr>
            <w:tcW w:w="1499" w:type="dxa"/>
            <w:vAlign w:val="center"/>
          </w:tcPr>
          <w:p w14:paraId="41732143" w14:textId="77777777" w:rsidR="00337FCF" w:rsidRPr="00A45E56" w:rsidRDefault="00337FCF" w:rsidP="0031210C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0.46</w:t>
            </w:r>
          </w:p>
        </w:tc>
        <w:tc>
          <w:tcPr>
            <w:tcW w:w="1878" w:type="dxa"/>
            <w:vAlign w:val="center"/>
          </w:tcPr>
          <w:p w14:paraId="78CFD869" w14:textId="77777777" w:rsidR="00337FCF" w:rsidRPr="00A45E56" w:rsidRDefault="00337FCF" w:rsidP="0031210C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[-0.54, 1.26]</w:t>
            </w:r>
          </w:p>
        </w:tc>
        <w:tc>
          <w:tcPr>
            <w:tcW w:w="1888" w:type="dxa"/>
            <w:vAlign w:val="center"/>
          </w:tcPr>
          <w:p w14:paraId="58AE2283" w14:textId="77777777" w:rsidR="00337FCF" w:rsidRPr="00A45E56" w:rsidRDefault="00337FCF" w:rsidP="0031210C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0.434</w:t>
            </w:r>
          </w:p>
        </w:tc>
      </w:tr>
      <w:tr w:rsidR="00337FCF" w:rsidRPr="00A45E56" w14:paraId="0263EC2B" w14:textId="77777777" w:rsidTr="0031210C">
        <w:trPr>
          <w:trHeight w:val="335"/>
        </w:trPr>
        <w:tc>
          <w:tcPr>
            <w:tcW w:w="2767" w:type="dxa"/>
            <w:vAlign w:val="center"/>
          </w:tcPr>
          <w:p w14:paraId="5934C9A5" w14:textId="02B0F07A" w:rsidR="00337FCF" w:rsidRPr="00A45E56" w:rsidRDefault="00337FCF" w:rsidP="00A45E56">
            <w:pPr>
              <w:jc w:val="both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α2-</w:t>
            </w:r>
            <w:r w:rsidR="00F76879">
              <w:t xml:space="preserve"> </w:t>
            </w:r>
            <w:r w:rsidR="00F76879" w:rsidRPr="00F76879">
              <w:rPr>
                <w:rFonts w:ascii="Arial" w:hAnsi="Arial" w:cs="Arial"/>
              </w:rPr>
              <w:t xml:space="preserve">adrenergic </w:t>
            </w:r>
            <w:r w:rsidRPr="00A45E56">
              <w:rPr>
                <w:rFonts w:ascii="Arial" w:hAnsi="Arial" w:cs="Arial"/>
              </w:rPr>
              <w:t>agonist</w:t>
            </w:r>
          </w:p>
        </w:tc>
        <w:tc>
          <w:tcPr>
            <w:tcW w:w="1345" w:type="dxa"/>
          </w:tcPr>
          <w:p w14:paraId="63DA6E28" w14:textId="7923A10A" w:rsidR="00337FCF" w:rsidRPr="00A45E56" w:rsidRDefault="00337FCF" w:rsidP="0031210C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58/50</w:t>
            </w:r>
          </w:p>
        </w:tc>
        <w:tc>
          <w:tcPr>
            <w:tcW w:w="1413" w:type="dxa"/>
            <w:vAlign w:val="center"/>
          </w:tcPr>
          <w:p w14:paraId="5928A2F8" w14:textId="21FC3719" w:rsidR="00337FCF" w:rsidRPr="00A45E56" w:rsidRDefault="00337FCF" w:rsidP="0031210C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-0.83</w:t>
            </w:r>
          </w:p>
        </w:tc>
        <w:tc>
          <w:tcPr>
            <w:tcW w:w="1499" w:type="dxa"/>
            <w:vAlign w:val="center"/>
          </w:tcPr>
          <w:p w14:paraId="0700F0BE" w14:textId="77777777" w:rsidR="00337FCF" w:rsidRPr="00A45E56" w:rsidRDefault="00337FCF" w:rsidP="0031210C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0.48</w:t>
            </w:r>
          </w:p>
        </w:tc>
        <w:tc>
          <w:tcPr>
            <w:tcW w:w="1878" w:type="dxa"/>
            <w:vAlign w:val="center"/>
          </w:tcPr>
          <w:p w14:paraId="4A206B09" w14:textId="77777777" w:rsidR="00337FCF" w:rsidRPr="00A45E56" w:rsidRDefault="00337FCF" w:rsidP="0031210C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[-1.77, 0.11]</w:t>
            </w:r>
          </w:p>
        </w:tc>
        <w:tc>
          <w:tcPr>
            <w:tcW w:w="1888" w:type="dxa"/>
            <w:vAlign w:val="center"/>
          </w:tcPr>
          <w:p w14:paraId="58B71315" w14:textId="77777777" w:rsidR="00337FCF" w:rsidRPr="00A45E56" w:rsidRDefault="00337FCF" w:rsidP="0031210C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0.082</w:t>
            </w:r>
          </w:p>
        </w:tc>
      </w:tr>
      <w:tr w:rsidR="00337FCF" w:rsidRPr="00A45E56" w14:paraId="5C248DB6" w14:textId="77777777" w:rsidTr="0031210C">
        <w:trPr>
          <w:trHeight w:val="270"/>
        </w:trPr>
        <w:tc>
          <w:tcPr>
            <w:tcW w:w="2767" w:type="dxa"/>
            <w:tcBorders>
              <w:bottom w:val="single" w:sz="4" w:space="0" w:color="auto"/>
            </w:tcBorders>
            <w:vAlign w:val="center"/>
          </w:tcPr>
          <w:p w14:paraId="4E67D170" w14:textId="77777777" w:rsidR="00337FCF" w:rsidRPr="00A45E56" w:rsidRDefault="00337FCF" w:rsidP="00A45E56">
            <w:pPr>
              <w:jc w:val="both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ROCK inhibitor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7A1B7446" w14:textId="36865EE2" w:rsidR="00337FCF" w:rsidRPr="00A45E56" w:rsidRDefault="00337FCF" w:rsidP="0031210C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40/68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7FDA88C8" w14:textId="4DC0D796" w:rsidR="00337FCF" w:rsidRPr="00A45E56" w:rsidRDefault="00337FCF" w:rsidP="0031210C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-0.33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</w:tcPr>
          <w:p w14:paraId="7DBE625B" w14:textId="77777777" w:rsidR="00337FCF" w:rsidRPr="00A45E56" w:rsidRDefault="00337FCF" w:rsidP="0031210C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0.46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vAlign w:val="center"/>
          </w:tcPr>
          <w:p w14:paraId="0BD02716" w14:textId="77777777" w:rsidR="00337FCF" w:rsidRPr="00A45E56" w:rsidRDefault="00337FCF" w:rsidP="0031210C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[-1.22, 0.57]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vAlign w:val="center"/>
          </w:tcPr>
          <w:p w14:paraId="4B782B5E" w14:textId="77777777" w:rsidR="00337FCF" w:rsidRPr="00A45E56" w:rsidRDefault="00337FCF" w:rsidP="0031210C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0.476</w:t>
            </w:r>
          </w:p>
        </w:tc>
      </w:tr>
    </w:tbl>
    <w:p w14:paraId="741E878D" w14:textId="77777777" w:rsidR="0031210C" w:rsidRDefault="0031210C">
      <w:pPr>
        <w:rPr>
          <w:rFonts w:ascii="Arial" w:hAnsi="Arial" w:cs="Arial"/>
          <w:b/>
          <w:bCs/>
        </w:rPr>
      </w:pPr>
    </w:p>
    <w:p w14:paraId="015D73C9" w14:textId="65E27439" w:rsidR="000C1EAC" w:rsidRPr="00A45E56" w:rsidRDefault="001B28F4">
      <w:pPr>
        <w:rPr>
          <w:rFonts w:ascii="Arial" w:hAnsi="Arial" w:cs="Arial"/>
          <w:b/>
          <w:bCs/>
        </w:rPr>
      </w:pPr>
      <w:r w:rsidRPr="00A45E56">
        <w:rPr>
          <w:rFonts w:ascii="Arial" w:hAnsi="Arial" w:cs="Arial"/>
          <w:b/>
          <w:bCs/>
        </w:rPr>
        <w:t>Two-drug combinations</w:t>
      </w:r>
      <w:r w:rsidR="007C6AEA" w:rsidRPr="007C6AEA">
        <w:t xml:space="preserve"> </w:t>
      </w:r>
      <w:r w:rsidR="007C6AEA" w:rsidRPr="007C6AEA">
        <w:rPr>
          <w:rFonts w:ascii="Arial" w:hAnsi="Arial" w:cs="Arial"/>
          <w:b/>
          <w:bCs/>
        </w:rPr>
        <w:t>(presence within regimen)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776"/>
        <w:gridCol w:w="1351"/>
        <w:gridCol w:w="1417"/>
        <w:gridCol w:w="1537"/>
        <w:gridCol w:w="1811"/>
        <w:gridCol w:w="1898"/>
      </w:tblGrid>
      <w:tr w:rsidR="00337FCF" w:rsidRPr="00A45E56" w14:paraId="37BA0EE6" w14:textId="77777777" w:rsidTr="0031210C">
        <w:trPr>
          <w:trHeight w:val="350"/>
        </w:trPr>
        <w:tc>
          <w:tcPr>
            <w:tcW w:w="2776" w:type="dxa"/>
            <w:tcBorders>
              <w:top w:val="single" w:sz="4" w:space="0" w:color="auto"/>
              <w:bottom w:val="single" w:sz="4" w:space="0" w:color="auto"/>
            </w:tcBorders>
          </w:tcPr>
          <w:p w14:paraId="792F9260" w14:textId="77777777" w:rsidR="00337FCF" w:rsidRPr="00A45E56" w:rsidRDefault="00337FCF" w:rsidP="00A45E56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Regimen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7898A60C" w14:textId="1BA9AA40" w:rsidR="00337FCF" w:rsidRPr="00A45E56" w:rsidRDefault="00337FCF" w:rsidP="00A45E5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lang w:eastAsia="ja-JP"/>
              </w:rPr>
              <w:t>n (Yes/No)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10F5B19" w14:textId="79F64A98" w:rsidR="00337FCF" w:rsidRPr="00A45E56" w:rsidRDefault="00337FCF" w:rsidP="00A45E56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β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</w:tcPr>
          <w:p w14:paraId="35269497" w14:textId="77777777" w:rsidR="00337FCF" w:rsidRPr="00A45E56" w:rsidRDefault="00337FCF" w:rsidP="00A45E56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SE</w:t>
            </w:r>
          </w:p>
        </w:tc>
        <w:tc>
          <w:tcPr>
            <w:tcW w:w="1811" w:type="dxa"/>
            <w:tcBorders>
              <w:top w:val="single" w:sz="4" w:space="0" w:color="auto"/>
              <w:bottom w:val="single" w:sz="4" w:space="0" w:color="auto"/>
            </w:tcBorders>
          </w:tcPr>
          <w:p w14:paraId="241F3BC6" w14:textId="77777777" w:rsidR="00337FCF" w:rsidRPr="00A45E56" w:rsidRDefault="00337FCF" w:rsidP="00A45E56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95% CI</w:t>
            </w: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</w:tcPr>
          <w:p w14:paraId="5D44E961" w14:textId="77777777" w:rsidR="00337FCF" w:rsidRPr="00A45E56" w:rsidRDefault="00337FCF" w:rsidP="00A45E56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P value</w:t>
            </w:r>
          </w:p>
        </w:tc>
      </w:tr>
      <w:tr w:rsidR="00337FCF" w:rsidRPr="00A45E56" w14:paraId="26526042" w14:textId="77777777" w:rsidTr="0031210C">
        <w:trPr>
          <w:trHeight w:val="286"/>
        </w:trPr>
        <w:tc>
          <w:tcPr>
            <w:tcW w:w="2776" w:type="dxa"/>
            <w:tcBorders>
              <w:top w:val="single" w:sz="4" w:space="0" w:color="auto"/>
            </w:tcBorders>
          </w:tcPr>
          <w:p w14:paraId="77DA4D2A" w14:textId="77777777" w:rsidR="00337FCF" w:rsidRPr="00A45E56" w:rsidRDefault="00337FCF">
            <w:pPr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FP + β-blocker</w:t>
            </w: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5BFF7168" w14:textId="51293E20" w:rsidR="00337FCF" w:rsidRPr="00A45E56" w:rsidRDefault="00337FCF" w:rsidP="001724AB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82/26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CCF4CA1" w14:textId="13270BE1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0.38</w:t>
            </w:r>
          </w:p>
        </w:tc>
        <w:tc>
          <w:tcPr>
            <w:tcW w:w="1537" w:type="dxa"/>
            <w:tcBorders>
              <w:top w:val="single" w:sz="4" w:space="0" w:color="auto"/>
            </w:tcBorders>
          </w:tcPr>
          <w:p w14:paraId="07BB8672" w14:textId="77777777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0.45</w:t>
            </w:r>
          </w:p>
        </w:tc>
        <w:tc>
          <w:tcPr>
            <w:tcW w:w="1811" w:type="dxa"/>
            <w:tcBorders>
              <w:top w:val="single" w:sz="4" w:space="0" w:color="auto"/>
            </w:tcBorders>
          </w:tcPr>
          <w:p w14:paraId="4021819B" w14:textId="77777777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[-0.49, 1.26]</w:t>
            </w:r>
          </w:p>
        </w:tc>
        <w:tc>
          <w:tcPr>
            <w:tcW w:w="1898" w:type="dxa"/>
            <w:tcBorders>
              <w:top w:val="single" w:sz="4" w:space="0" w:color="auto"/>
            </w:tcBorders>
          </w:tcPr>
          <w:p w14:paraId="6075E801" w14:textId="77777777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0.392</w:t>
            </w:r>
          </w:p>
        </w:tc>
      </w:tr>
      <w:tr w:rsidR="00337FCF" w:rsidRPr="00A45E56" w14:paraId="0C8F46E8" w14:textId="77777777" w:rsidTr="0031210C">
        <w:trPr>
          <w:trHeight w:val="336"/>
        </w:trPr>
        <w:tc>
          <w:tcPr>
            <w:tcW w:w="2776" w:type="dxa"/>
          </w:tcPr>
          <w:p w14:paraId="41437B0D" w14:textId="77777777" w:rsidR="00337FCF" w:rsidRPr="00A45E56" w:rsidRDefault="00337FCF">
            <w:pPr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FP + CAI</w:t>
            </w:r>
          </w:p>
        </w:tc>
        <w:tc>
          <w:tcPr>
            <w:tcW w:w="1351" w:type="dxa"/>
          </w:tcPr>
          <w:p w14:paraId="4F3A428F" w14:textId="3E6D561B" w:rsidR="00337FCF" w:rsidRPr="00A45E56" w:rsidRDefault="00337FCF" w:rsidP="001724AB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63/45</w:t>
            </w:r>
          </w:p>
        </w:tc>
        <w:tc>
          <w:tcPr>
            <w:tcW w:w="1417" w:type="dxa"/>
          </w:tcPr>
          <w:p w14:paraId="54D4689B" w14:textId="71AE853C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0.54</w:t>
            </w:r>
          </w:p>
        </w:tc>
        <w:tc>
          <w:tcPr>
            <w:tcW w:w="1537" w:type="dxa"/>
          </w:tcPr>
          <w:p w14:paraId="73BDD5B3" w14:textId="77777777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0.44</w:t>
            </w:r>
          </w:p>
        </w:tc>
        <w:tc>
          <w:tcPr>
            <w:tcW w:w="1811" w:type="dxa"/>
          </w:tcPr>
          <w:p w14:paraId="54BC3A99" w14:textId="77777777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[-0.31, 1.39]</w:t>
            </w:r>
          </w:p>
        </w:tc>
        <w:tc>
          <w:tcPr>
            <w:tcW w:w="1898" w:type="dxa"/>
          </w:tcPr>
          <w:p w14:paraId="5420E21D" w14:textId="77777777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0.215</w:t>
            </w:r>
          </w:p>
        </w:tc>
      </w:tr>
      <w:tr w:rsidR="00337FCF" w:rsidRPr="00A45E56" w14:paraId="68D4B258" w14:textId="77777777" w:rsidTr="0031210C">
        <w:trPr>
          <w:trHeight w:val="414"/>
        </w:trPr>
        <w:tc>
          <w:tcPr>
            <w:tcW w:w="2776" w:type="dxa"/>
          </w:tcPr>
          <w:p w14:paraId="6F9FF9FC" w14:textId="77777777" w:rsidR="00337FCF" w:rsidRPr="00A45E56" w:rsidRDefault="00337FCF">
            <w:pPr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β-blocker + CAI</w:t>
            </w:r>
          </w:p>
        </w:tc>
        <w:tc>
          <w:tcPr>
            <w:tcW w:w="1351" w:type="dxa"/>
          </w:tcPr>
          <w:p w14:paraId="0649C9E6" w14:textId="7D1688BD" w:rsidR="00337FCF" w:rsidRPr="00A45E56" w:rsidRDefault="007C209F" w:rsidP="001724AB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74</w:t>
            </w:r>
            <w:r w:rsidR="00337FCF">
              <w:rPr>
                <w:rFonts w:ascii="Arial" w:hAnsi="Arial" w:cs="Arial" w:hint="eastAsia"/>
                <w:lang w:eastAsia="ja-JP"/>
              </w:rPr>
              <w:t>/</w:t>
            </w:r>
            <w:r>
              <w:rPr>
                <w:rFonts w:ascii="Arial" w:hAnsi="Arial" w:cs="Arial" w:hint="eastAsia"/>
                <w:lang w:eastAsia="ja-JP"/>
              </w:rPr>
              <w:t>34</w:t>
            </w:r>
          </w:p>
        </w:tc>
        <w:tc>
          <w:tcPr>
            <w:tcW w:w="1417" w:type="dxa"/>
          </w:tcPr>
          <w:p w14:paraId="6746323A" w14:textId="09185A38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0.55</w:t>
            </w:r>
          </w:p>
        </w:tc>
        <w:tc>
          <w:tcPr>
            <w:tcW w:w="1537" w:type="dxa"/>
          </w:tcPr>
          <w:p w14:paraId="0B01DAAD" w14:textId="77777777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0.48</w:t>
            </w:r>
          </w:p>
        </w:tc>
        <w:tc>
          <w:tcPr>
            <w:tcW w:w="1811" w:type="dxa"/>
          </w:tcPr>
          <w:p w14:paraId="612EDF22" w14:textId="77777777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[-0.39, 1.49]</w:t>
            </w:r>
          </w:p>
        </w:tc>
        <w:tc>
          <w:tcPr>
            <w:tcW w:w="1898" w:type="dxa"/>
          </w:tcPr>
          <w:p w14:paraId="5E3315B5" w14:textId="77777777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0.254</w:t>
            </w:r>
          </w:p>
        </w:tc>
      </w:tr>
      <w:tr w:rsidR="00337FCF" w:rsidRPr="00A45E56" w14:paraId="6E21FBF1" w14:textId="77777777" w:rsidTr="0031210C">
        <w:trPr>
          <w:trHeight w:val="464"/>
        </w:trPr>
        <w:tc>
          <w:tcPr>
            <w:tcW w:w="2776" w:type="dxa"/>
          </w:tcPr>
          <w:p w14:paraId="42CAC1E5" w14:textId="3A099EA5" w:rsidR="00337FCF" w:rsidRPr="00A45E56" w:rsidRDefault="00337FCF">
            <w:pPr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FP + α2-</w:t>
            </w:r>
            <w:r w:rsidR="00F76879" w:rsidRPr="00F76879">
              <w:rPr>
                <w:rFonts w:ascii="Arial" w:hAnsi="Arial" w:cs="Arial"/>
              </w:rPr>
              <w:t xml:space="preserve">adrenergic </w:t>
            </w:r>
            <w:r w:rsidRPr="00A45E56">
              <w:rPr>
                <w:rFonts w:ascii="Arial" w:hAnsi="Arial" w:cs="Arial"/>
              </w:rPr>
              <w:t>agonist</w:t>
            </w:r>
          </w:p>
        </w:tc>
        <w:tc>
          <w:tcPr>
            <w:tcW w:w="1351" w:type="dxa"/>
          </w:tcPr>
          <w:p w14:paraId="5BB876A5" w14:textId="1EF557DE" w:rsidR="00337FCF" w:rsidRPr="00A45E56" w:rsidRDefault="00337FCF" w:rsidP="001724AB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49/59</w:t>
            </w:r>
          </w:p>
        </w:tc>
        <w:tc>
          <w:tcPr>
            <w:tcW w:w="1417" w:type="dxa"/>
          </w:tcPr>
          <w:p w14:paraId="777D458E" w14:textId="57D32ED5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-0.64</w:t>
            </w:r>
          </w:p>
        </w:tc>
        <w:tc>
          <w:tcPr>
            <w:tcW w:w="1537" w:type="dxa"/>
          </w:tcPr>
          <w:p w14:paraId="1BE250D9" w14:textId="77777777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0.44</w:t>
            </w:r>
          </w:p>
        </w:tc>
        <w:tc>
          <w:tcPr>
            <w:tcW w:w="1811" w:type="dxa"/>
          </w:tcPr>
          <w:p w14:paraId="54445CD6" w14:textId="77777777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[-1.49, 0.22]</w:t>
            </w:r>
          </w:p>
        </w:tc>
        <w:tc>
          <w:tcPr>
            <w:tcW w:w="1898" w:type="dxa"/>
          </w:tcPr>
          <w:p w14:paraId="5DAA6CEF" w14:textId="77777777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0.143</w:t>
            </w:r>
          </w:p>
        </w:tc>
      </w:tr>
      <w:tr w:rsidR="00337FCF" w:rsidRPr="00A45E56" w14:paraId="5F258973" w14:textId="77777777" w:rsidTr="0031210C">
        <w:trPr>
          <w:trHeight w:val="542"/>
        </w:trPr>
        <w:tc>
          <w:tcPr>
            <w:tcW w:w="2776" w:type="dxa"/>
          </w:tcPr>
          <w:p w14:paraId="28CB34B4" w14:textId="44403189" w:rsidR="00337FCF" w:rsidRPr="00A45E56" w:rsidRDefault="00337FCF">
            <w:pPr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α2-</w:t>
            </w:r>
            <w:r w:rsidR="00F76879" w:rsidRPr="00F76879">
              <w:rPr>
                <w:rFonts w:ascii="Arial" w:hAnsi="Arial" w:cs="Arial"/>
              </w:rPr>
              <w:t xml:space="preserve">adrenergic </w:t>
            </w:r>
            <w:r w:rsidRPr="00A45E56">
              <w:rPr>
                <w:rFonts w:ascii="Arial" w:hAnsi="Arial" w:cs="Arial"/>
              </w:rPr>
              <w:t>agonist + β-blocker</w:t>
            </w:r>
          </w:p>
        </w:tc>
        <w:tc>
          <w:tcPr>
            <w:tcW w:w="1351" w:type="dxa"/>
          </w:tcPr>
          <w:p w14:paraId="4CA66883" w14:textId="064AF7A5" w:rsidR="00337FCF" w:rsidRPr="00A45E56" w:rsidRDefault="00337FCF" w:rsidP="001724AB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40/68</w:t>
            </w:r>
          </w:p>
        </w:tc>
        <w:tc>
          <w:tcPr>
            <w:tcW w:w="1417" w:type="dxa"/>
          </w:tcPr>
          <w:p w14:paraId="16B1A374" w14:textId="4EAC8CE7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-0.33</w:t>
            </w:r>
          </w:p>
        </w:tc>
        <w:tc>
          <w:tcPr>
            <w:tcW w:w="1537" w:type="dxa"/>
          </w:tcPr>
          <w:p w14:paraId="37D84640" w14:textId="77777777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0.46</w:t>
            </w:r>
          </w:p>
        </w:tc>
        <w:tc>
          <w:tcPr>
            <w:tcW w:w="1811" w:type="dxa"/>
          </w:tcPr>
          <w:p w14:paraId="7F0BC60F" w14:textId="77777777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[-1.22, 0.57]</w:t>
            </w:r>
          </w:p>
        </w:tc>
        <w:tc>
          <w:tcPr>
            <w:tcW w:w="1898" w:type="dxa"/>
          </w:tcPr>
          <w:p w14:paraId="01BA323A" w14:textId="77777777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0.476</w:t>
            </w:r>
          </w:p>
        </w:tc>
      </w:tr>
      <w:tr w:rsidR="00337FCF" w:rsidRPr="00A45E56" w14:paraId="5A6AEFB2" w14:textId="77777777" w:rsidTr="0031210C">
        <w:trPr>
          <w:trHeight w:val="312"/>
        </w:trPr>
        <w:tc>
          <w:tcPr>
            <w:tcW w:w="2776" w:type="dxa"/>
          </w:tcPr>
          <w:p w14:paraId="3E16EB54" w14:textId="5D54DCFE" w:rsidR="00337FCF" w:rsidRPr="00A45E56" w:rsidRDefault="00337FCF">
            <w:pPr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α2-</w:t>
            </w:r>
            <w:r w:rsidR="00F76879" w:rsidRPr="00F76879">
              <w:rPr>
                <w:rFonts w:ascii="Arial" w:hAnsi="Arial" w:cs="Arial"/>
              </w:rPr>
              <w:t xml:space="preserve">adrenergic </w:t>
            </w:r>
            <w:r w:rsidRPr="00A45E56">
              <w:rPr>
                <w:rFonts w:ascii="Arial" w:hAnsi="Arial" w:cs="Arial"/>
              </w:rPr>
              <w:t>agonist + CAI</w:t>
            </w:r>
          </w:p>
        </w:tc>
        <w:tc>
          <w:tcPr>
            <w:tcW w:w="1351" w:type="dxa"/>
          </w:tcPr>
          <w:p w14:paraId="6A311DE8" w14:textId="6AE19064" w:rsidR="00337FCF" w:rsidRPr="00A45E56" w:rsidRDefault="00337FCF" w:rsidP="001724AB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25/83</w:t>
            </w:r>
          </w:p>
        </w:tc>
        <w:tc>
          <w:tcPr>
            <w:tcW w:w="1417" w:type="dxa"/>
          </w:tcPr>
          <w:p w14:paraId="104ECB3D" w14:textId="27044754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-0.51</w:t>
            </w:r>
          </w:p>
        </w:tc>
        <w:tc>
          <w:tcPr>
            <w:tcW w:w="1537" w:type="dxa"/>
          </w:tcPr>
          <w:p w14:paraId="39D78ED8" w14:textId="77777777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0.53</w:t>
            </w:r>
          </w:p>
        </w:tc>
        <w:tc>
          <w:tcPr>
            <w:tcW w:w="1811" w:type="dxa"/>
          </w:tcPr>
          <w:p w14:paraId="1D8FCA57" w14:textId="77777777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[-1.54, 0.52]</w:t>
            </w:r>
          </w:p>
        </w:tc>
        <w:tc>
          <w:tcPr>
            <w:tcW w:w="1898" w:type="dxa"/>
          </w:tcPr>
          <w:p w14:paraId="3052253A" w14:textId="77777777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0.335</w:t>
            </w:r>
          </w:p>
        </w:tc>
      </w:tr>
      <w:tr w:rsidR="00337FCF" w:rsidRPr="00A45E56" w14:paraId="1AC998D3" w14:textId="77777777" w:rsidTr="0031210C">
        <w:trPr>
          <w:trHeight w:val="376"/>
        </w:trPr>
        <w:tc>
          <w:tcPr>
            <w:tcW w:w="2776" w:type="dxa"/>
          </w:tcPr>
          <w:p w14:paraId="537A6065" w14:textId="77777777" w:rsidR="00337FCF" w:rsidRPr="00A45E56" w:rsidRDefault="00337FCF">
            <w:pPr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FP + ROCK inhibitor</w:t>
            </w:r>
          </w:p>
        </w:tc>
        <w:tc>
          <w:tcPr>
            <w:tcW w:w="1351" w:type="dxa"/>
          </w:tcPr>
          <w:p w14:paraId="551AC74B" w14:textId="7749AD49" w:rsidR="00337FCF" w:rsidRPr="00A45E56" w:rsidRDefault="00337FCF" w:rsidP="001724AB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35/73</w:t>
            </w:r>
          </w:p>
        </w:tc>
        <w:tc>
          <w:tcPr>
            <w:tcW w:w="1417" w:type="dxa"/>
          </w:tcPr>
          <w:p w14:paraId="18D0EFA4" w14:textId="7955368D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-0.18</w:t>
            </w:r>
          </w:p>
        </w:tc>
        <w:tc>
          <w:tcPr>
            <w:tcW w:w="1537" w:type="dxa"/>
          </w:tcPr>
          <w:p w14:paraId="22861E1A" w14:textId="77777777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0.45</w:t>
            </w:r>
          </w:p>
        </w:tc>
        <w:tc>
          <w:tcPr>
            <w:tcW w:w="1811" w:type="dxa"/>
          </w:tcPr>
          <w:p w14:paraId="0E3D95C7" w14:textId="77777777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[-1.06, 0.69]</w:t>
            </w:r>
          </w:p>
        </w:tc>
        <w:tc>
          <w:tcPr>
            <w:tcW w:w="1898" w:type="dxa"/>
          </w:tcPr>
          <w:p w14:paraId="6BA7ADF6" w14:textId="77777777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0.680</w:t>
            </w:r>
          </w:p>
        </w:tc>
      </w:tr>
      <w:tr w:rsidR="00337FCF" w:rsidRPr="00A45E56" w14:paraId="11550500" w14:textId="77777777" w:rsidTr="0031210C">
        <w:trPr>
          <w:trHeight w:val="302"/>
        </w:trPr>
        <w:tc>
          <w:tcPr>
            <w:tcW w:w="2776" w:type="dxa"/>
          </w:tcPr>
          <w:p w14:paraId="42F8A434" w14:textId="77777777" w:rsidR="00337FCF" w:rsidRPr="00A45E56" w:rsidRDefault="00337FCF">
            <w:pPr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β-blocker + ROCK inhibitor</w:t>
            </w:r>
          </w:p>
        </w:tc>
        <w:tc>
          <w:tcPr>
            <w:tcW w:w="1351" w:type="dxa"/>
          </w:tcPr>
          <w:p w14:paraId="155CC0FA" w14:textId="012F8B7C" w:rsidR="00337FCF" w:rsidRPr="00A45E56" w:rsidRDefault="00337FCF" w:rsidP="001724AB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40/68</w:t>
            </w:r>
          </w:p>
        </w:tc>
        <w:tc>
          <w:tcPr>
            <w:tcW w:w="1417" w:type="dxa"/>
          </w:tcPr>
          <w:p w14:paraId="57C038A7" w14:textId="7F5C5CB0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-0.33</w:t>
            </w:r>
          </w:p>
        </w:tc>
        <w:tc>
          <w:tcPr>
            <w:tcW w:w="1537" w:type="dxa"/>
          </w:tcPr>
          <w:p w14:paraId="044A4FBD" w14:textId="77777777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0.46</w:t>
            </w:r>
          </w:p>
        </w:tc>
        <w:tc>
          <w:tcPr>
            <w:tcW w:w="1811" w:type="dxa"/>
          </w:tcPr>
          <w:p w14:paraId="31E1BCCF" w14:textId="77777777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[-1.22, 0.57]</w:t>
            </w:r>
          </w:p>
        </w:tc>
        <w:tc>
          <w:tcPr>
            <w:tcW w:w="1898" w:type="dxa"/>
          </w:tcPr>
          <w:p w14:paraId="3C151F0D" w14:textId="77777777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0.476</w:t>
            </w:r>
          </w:p>
        </w:tc>
      </w:tr>
      <w:tr w:rsidR="00337FCF" w:rsidRPr="00A45E56" w14:paraId="736F216B" w14:textId="77777777" w:rsidTr="0031210C">
        <w:trPr>
          <w:trHeight w:val="356"/>
        </w:trPr>
        <w:tc>
          <w:tcPr>
            <w:tcW w:w="2776" w:type="dxa"/>
          </w:tcPr>
          <w:p w14:paraId="05AD8B39" w14:textId="77777777" w:rsidR="00337FCF" w:rsidRPr="00A45E56" w:rsidRDefault="00337FCF">
            <w:pPr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CAI + ROCK inhibitor</w:t>
            </w:r>
          </w:p>
        </w:tc>
        <w:tc>
          <w:tcPr>
            <w:tcW w:w="1351" w:type="dxa"/>
          </w:tcPr>
          <w:p w14:paraId="724D872B" w14:textId="35B5D968" w:rsidR="00337FCF" w:rsidRPr="00A45E56" w:rsidRDefault="00337FCF" w:rsidP="001724AB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32/76</w:t>
            </w:r>
          </w:p>
        </w:tc>
        <w:tc>
          <w:tcPr>
            <w:tcW w:w="1417" w:type="dxa"/>
          </w:tcPr>
          <w:p w14:paraId="6DC2C25A" w14:textId="2264062C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0.27</w:t>
            </w:r>
          </w:p>
        </w:tc>
        <w:tc>
          <w:tcPr>
            <w:tcW w:w="1537" w:type="dxa"/>
          </w:tcPr>
          <w:p w14:paraId="63A6DCD2" w14:textId="77777777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0.51</w:t>
            </w:r>
          </w:p>
        </w:tc>
        <w:tc>
          <w:tcPr>
            <w:tcW w:w="1811" w:type="dxa"/>
          </w:tcPr>
          <w:p w14:paraId="1372544F" w14:textId="77777777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[-0.73, 1.26]</w:t>
            </w:r>
          </w:p>
        </w:tc>
        <w:tc>
          <w:tcPr>
            <w:tcW w:w="1898" w:type="dxa"/>
          </w:tcPr>
          <w:p w14:paraId="24192362" w14:textId="77777777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0.601</w:t>
            </w:r>
          </w:p>
        </w:tc>
      </w:tr>
      <w:tr w:rsidR="00337FCF" w:rsidRPr="00A45E56" w14:paraId="51326356" w14:textId="77777777" w:rsidTr="007C6AEA">
        <w:trPr>
          <w:trHeight w:val="534"/>
        </w:trPr>
        <w:tc>
          <w:tcPr>
            <w:tcW w:w="2776" w:type="dxa"/>
            <w:tcBorders>
              <w:bottom w:val="single" w:sz="4" w:space="0" w:color="auto"/>
            </w:tcBorders>
          </w:tcPr>
          <w:p w14:paraId="0961F644" w14:textId="60C2FFD0" w:rsidR="00337FCF" w:rsidRPr="00A45E56" w:rsidRDefault="00337FCF">
            <w:pPr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α2-</w:t>
            </w:r>
            <w:r w:rsidR="00F76879" w:rsidRPr="00F76879">
              <w:rPr>
                <w:rFonts w:ascii="Arial" w:hAnsi="Arial" w:cs="Arial"/>
              </w:rPr>
              <w:t xml:space="preserve">adrenergic </w:t>
            </w:r>
            <w:r w:rsidRPr="00A45E56">
              <w:rPr>
                <w:rFonts w:ascii="Arial" w:hAnsi="Arial" w:cs="Arial"/>
              </w:rPr>
              <w:t>agonist + ROCK inhibitor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08B4BA98" w14:textId="539F6DAA" w:rsidR="00337FCF" w:rsidRPr="00A45E56" w:rsidRDefault="00337FCF" w:rsidP="001724AB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31/77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E3153DE" w14:textId="23477DE0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-1.06</w:t>
            </w: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156B11DD" w14:textId="77777777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0.47</w:t>
            </w:r>
          </w:p>
        </w:tc>
        <w:tc>
          <w:tcPr>
            <w:tcW w:w="1811" w:type="dxa"/>
            <w:tcBorders>
              <w:bottom w:val="single" w:sz="4" w:space="0" w:color="auto"/>
            </w:tcBorders>
          </w:tcPr>
          <w:p w14:paraId="47991730" w14:textId="77777777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[-1.98, -0.15]</w:t>
            </w:r>
          </w:p>
        </w:tc>
        <w:tc>
          <w:tcPr>
            <w:tcW w:w="1898" w:type="dxa"/>
            <w:tcBorders>
              <w:bottom w:val="single" w:sz="4" w:space="0" w:color="auto"/>
            </w:tcBorders>
          </w:tcPr>
          <w:p w14:paraId="571B665A" w14:textId="77777777" w:rsidR="00337FCF" w:rsidRPr="00A45E56" w:rsidRDefault="00337FCF" w:rsidP="001724AB">
            <w:pPr>
              <w:jc w:val="center"/>
              <w:rPr>
                <w:rFonts w:ascii="Arial" w:hAnsi="Arial" w:cs="Arial"/>
              </w:rPr>
            </w:pPr>
            <w:r w:rsidRPr="00A45E56">
              <w:rPr>
                <w:rFonts w:ascii="Arial" w:hAnsi="Arial" w:cs="Arial"/>
              </w:rPr>
              <w:t>0.023*</w:t>
            </w:r>
          </w:p>
        </w:tc>
      </w:tr>
    </w:tbl>
    <w:p w14:paraId="23C2C13D" w14:textId="58FD89D2" w:rsidR="00C555E1" w:rsidRPr="0031210C" w:rsidRDefault="00C555E1">
      <w:pPr>
        <w:rPr>
          <w:rFonts w:ascii="Arial" w:hAnsi="Arial" w:cs="Arial"/>
          <w:sz w:val="20"/>
          <w:szCs w:val="20"/>
        </w:rPr>
      </w:pPr>
      <w:r w:rsidRPr="0031210C">
        <w:rPr>
          <w:rFonts w:ascii="Arial" w:hAnsi="Arial" w:cs="Arial"/>
          <w:sz w:val="20"/>
          <w:szCs w:val="20"/>
        </w:rPr>
        <w:t xml:space="preserve">Notes: Values are regression coefficients (β) with standard errors (SE) and 95% confidence intervals from mixed-effects linear regression models using STATA software (version 18.0, </w:t>
      </w:r>
      <w:proofErr w:type="spellStart"/>
      <w:r w:rsidRPr="0031210C">
        <w:rPr>
          <w:rFonts w:ascii="Arial" w:hAnsi="Arial" w:cs="Arial"/>
          <w:sz w:val="20"/>
          <w:szCs w:val="20"/>
        </w:rPr>
        <w:t>StataCorp</w:t>
      </w:r>
      <w:proofErr w:type="spellEnd"/>
      <w:r w:rsidRPr="0031210C">
        <w:rPr>
          <w:rFonts w:ascii="Arial" w:hAnsi="Arial" w:cs="Arial"/>
          <w:sz w:val="20"/>
          <w:szCs w:val="20"/>
        </w:rPr>
        <w:t xml:space="preserve">, College City, TX, USA). The outcome was posture-induced IOP difference (supine − sitting, mmHg). Models were adjusted for baseline IOP (GAT), measurement time, number of </w:t>
      </w:r>
      <w:r w:rsidR="00FB18CF" w:rsidRPr="00FB18CF">
        <w:rPr>
          <w:rFonts w:ascii="Arial" w:hAnsi="Arial" w:cs="Arial"/>
          <w:sz w:val="20"/>
          <w:szCs w:val="20"/>
        </w:rPr>
        <w:t>medication classes</w:t>
      </w:r>
      <w:r w:rsidRPr="0031210C">
        <w:rPr>
          <w:rFonts w:ascii="Arial" w:hAnsi="Arial" w:cs="Arial"/>
          <w:sz w:val="20"/>
          <w:szCs w:val="20"/>
        </w:rPr>
        <w:t xml:space="preserve">, BMI, </w:t>
      </w:r>
      <w:r w:rsidR="00C82976">
        <w:rPr>
          <w:rFonts w:ascii="Arial" w:hAnsi="Arial" w:cs="Arial" w:hint="eastAsia"/>
          <w:sz w:val="20"/>
          <w:szCs w:val="20"/>
          <w:lang w:eastAsia="ja-JP"/>
        </w:rPr>
        <w:t xml:space="preserve">sitting </w:t>
      </w:r>
      <w:r w:rsidRPr="0031210C">
        <w:rPr>
          <w:rFonts w:ascii="Arial" w:hAnsi="Arial" w:cs="Arial"/>
          <w:sz w:val="20"/>
          <w:szCs w:val="20"/>
        </w:rPr>
        <w:t xml:space="preserve">MAP, supine-to-sitting MAP difference, corneal hysteresis (CH), and </w:t>
      </w:r>
      <w:proofErr w:type="spellStart"/>
      <w:r w:rsidRPr="0031210C">
        <w:rPr>
          <w:rFonts w:ascii="Arial" w:hAnsi="Arial" w:cs="Arial"/>
          <w:sz w:val="20"/>
          <w:szCs w:val="20"/>
        </w:rPr>
        <w:t>subfoveal</w:t>
      </w:r>
      <w:proofErr w:type="spellEnd"/>
      <w:r w:rsidRPr="0031210C">
        <w:rPr>
          <w:rFonts w:ascii="Arial" w:hAnsi="Arial" w:cs="Arial"/>
          <w:sz w:val="20"/>
          <w:szCs w:val="20"/>
        </w:rPr>
        <w:t xml:space="preserve"> choroidal thickness.</w:t>
      </w:r>
      <w:r w:rsidR="00337FCF" w:rsidRPr="0031210C">
        <w:rPr>
          <w:sz w:val="20"/>
          <w:szCs w:val="20"/>
        </w:rPr>
        <w:t xml:space="preserve"> </w:t>
      </w:r>
      <w:r w:rsidR="00337FCF" w:rsidRPr="0031210C">
        <w:rPr>
          <w:rFonts w:ascii="Arial" w:hAnsi="Arial" w:cs="Arial"/>
          <w:sz w:val="20"/>
          <w:szCs w:val="20"/>
        </w:rPr>
        <w:t>n (Yes / No) indicates the number of eyes receiving or not receiving the specified medication or medication combination.</w:t>
      </w:r>
      <w:r w:rsidR="007C6AEA" w:rsidRPr="007C6AEA">
        <w:t xml:space="preserve"> </w:t>
      </w:r>
      <w:r w:rsidR="007C6AEA" w:rsidRPr="007C6AEA">
        <w:rPr>
          <w:rFonts w:ascii="Arial" w:hAnsi="Arial" w:cs="Arial"/>
          <w:sz w:val="20"/>
          <w:szCs w:val="20"/>
        </w:rPr>
        <w:t xml:space="preserve">The terms “individual drug classes” and “two-drug combinations” indicate whether </w:t>
      </w:r>
      <w:r w:rsidR="007C6AEA" w:rsidRPr="007C6AEA">
        <w:rPr>
          <w:rFonts w:ascii="Arial" w:hAnsi="Arial" w:cs="Arial"/>
          <w:sz w:val="20"/>
          <w:szCs w:val="20"/>
        </w:rPr>
        <w:lastRenderedPageBreak/>
        <w:t>the specified medication or medication combination was included in the patient’s current topical regimen, regardless of concomitant use of other agents.</w:t>
      </w:r>
      <w:r w:rsidRPr="0031210C">
        <w:rPr>
          <w:rFonts w:ascii="Arial" w:hAnsi="Arial" w:cs="Arial"/>
          <w:sz w:val="20"/>
          <w:szCs w:val="20"/>
        </w:rPr>
        <w:t xml:space="preserve"> *P &lt; 0.05.</w:t>
      </w:r>
    </w:p>
    <w:p w14:paraId="156F0331" w14:textId="27A5EEB1" w:rsidR="000C1EAC" w:rsidRPr="0031210C" w:rsidRDefault="001B28F4">
      <w:pPr>
        <w:rPr>
          <w:rFonts w:ascii="Arial" w:hAnsi="Arial" w:cs="Arial"/>
          <w:sz w:val="20"/>
          <w:szCs w:val="20"/>
        </w:rPr>
      </w:pPr>
      <w:r w:rsidRPr="0031210C">
        <w:rPr>
          <w:rFonts w:ascii="Arial" w:hAnsi="Arial" w:cs="Arial"/>
          <w:sz w:val="20"/>
          <w:szCs w:val="20"/>
        </w:rPr>
        <w:t>Abbreviations: IOP = intraocular pressure; FP = prostaglandin F2α agonist; EP2 = prostaglandin E2 receptor agonist; CAI = carbonic anhydrase inhibitor; ROCK = Rho-associated protein kinase.</w:t>
      </w:r>
    </w:p>
    <w:sectPr w:rsidR="000C1EAC" w:rsidRPr="0031210C" w:rsidSect="00A45E5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4B21E" w14:textId="77777777" w:rsidR="003D3AF4" w:rsidRDefault="003D3AF4" w:rsidP="00C555E1">
      <w:pPr>
        <w:spacing w:after="0" w:line="240" w:lineRule="auto"/>
      </w:pPr>
      <w:r>
        <w:separator/>
      </w:r>
    </w:p>
  </w:endnote>
  <w:endnote w:type="continuationSeparator" w:id="0">
    <w:p w14:paraId="1C2C7188" w14:textId="77777777" w:rsidR="003D3AF4" w:rsidRDefault="003D3AF4" w:rsidP="00C55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8B983" w14:textId="77777777" w:rsidR="003D3AF4" w:rsidRDefault="003D3AF4" w:rsidP="00C555E1">
      <w:pPr>
        <w:spacing w:after="0" w:line="240" w:lineRule="auto"/>
      </w:pPr>
      <w:r>
        <w:separator/>
      </w:r>
    </w:p>
  </w:footnote>
  <w:footnote w:type="continuationSeparator" w:id="0">
    <w:p w14:paraId="73991D9D" w14:textId="77777777" w:rsidR="003D3AF4" w:rsidRDefault="003D3AF4" w:rsidP="00C555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29475908">
    <w:abstractNumId w:val="8"/>
  </w:num>
  <w:num w:numId="2" w16cid:durableId="1079474274">
    <w:abstractNumId w:val="6"/>
  </w:num>
  <w:num w:numId="3" w16cid:durableId="1664434473">
    <w:abstractNumId w:val="5"/>
  </w:num>
  <w:num w:numId="4" w16cid:durableId="695078579">
    <w:abstractNumId w:val="4"/>
  </w:num>
  <w:num w:numId="5" w16cid:durableId="607275708">
    <w:abstractNumId w:val="7"/>
  </w:num>
  <w:num w:numId="6" w16cid:durableId="1924951503">
    <w:abstractNumId w:val="3"/>
  </w:num>
  <w:num w:numId="7" w16cid:durableId="755203076">
    <w:abstractNumId w:val="2"/>
  </w:num>
  <w:num w:numId="8" w16cid:durableId="1432430927">
    <w:abstractNumId w:val="1"/>
  </w:num>
  <w:num w:numId="9" w16cid:durableId="1030373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57296"/>
    <w:rsid w:val="0006063C"/>
    <w:rsid w:val="00084CF1"/>
    <w:rsid w:val="000C1EAC"/>
    <w:rsid w:val="00136B02"/>
    <w:rsid w:val="0015074B"/>
    <w:rsid w:val="001724AB"/>
    <w:rsid w:val="001B28F4"/>
    <w:rsid w:val="002879F0"/>
    <w:rsid w:val="0029639D"/>
    <w:rsid w:val="002C0A8A"/>
    <w:rsid w:val="0031210C"/>
    <w:rsid w:val="00326F90"/>
    <w:rsid w:val="00337FCF"/>
    <w:rsid w:val="003D3AF4"/>
    <w:rsid w:val="004C525D"/>
    <w:rsid w:val="0052337D"/>
    <w:rsid w:val="005E323D"/>
    <w:rsid w:val="00643684"/>
    <w:rsid w:val="006E0229"/>
    <w:rsid w:val="00704628"/>
    <w:rsid w:val="007C209F"/>
    <w:rsid w:val="007C6AEA"/>
    <w:rsid w:val="008D7F40"/>
    <w:rsid w:val="00964700"/>
    <w:rsid w:val="00997A6B"/>
    <w:rsid w:val="00A04F5B"/>
    <w:rsid w:val="00A45E56"/>
    <w:rsid w:val="00A92050"/>
    <w:rsid w:val="00AA1D8D"/>
    <w:rsid w:val="00AA5809"/>
    <w:rsid w:val="00B47730"/>
    <w:rsid w:val="00BA5616"/>
    <w:rsid w:val="00C555E1"/>
    <w:rsid w:val="00C82976"/>
    <w:rsid w:val="00CB0664"/>
    <w:rsid w:val="00D64BAA"/>
    <w:rsid w:val="00DA7E4C"/>
    <w:rsid w:val="00DB4C45"/>
    <w:rsid w:val="00E0242B"/>
    <w:rsid w:val="00E570E2"/>
    <w:rsid w:val="00E5746C"/>
    <w:rsid w:val="00EA516D"/>
    <w:rsid w:val="00F27602"/>
    <w:rsid w:val="00F57AA6"/>
    <w:rsid w:val="00F57D51"/>
    <w:rsid w:val="00F76879"/>
    <w:rsid w:val="00FB18CF"/>
    <w:rsid w:val="00FB7A6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4F274E"/>
  <w14:defaultImageDpi w14:val="300"/>
  <w15:docId w15:val="{A0A3EDBD-1037-47C2-92E0-48120F6DA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ヘッダー (文字)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フッター (文字)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見出し 1 (文字)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見出し 2 (文字)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見出し 3 (文字)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表題 (文字)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題 (文字)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本文 (文字)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本文 2 (文字)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本文 3 (文字)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マクロ文字列 (文字)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文 (文字)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見出し 4 (文字)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見出し 5 (文字)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見出し 6 (文字)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見出し 7 (文字)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見出し 8 (文字)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見出し 9 (文字)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27">
    <w:name w:val="Intense Quote"/>
    <w:basedOn w:val="a1"/>
    <w:next w:val="a1"/>
    <w:link w:val="28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8">
    <w:name w:val="引用文 2 (文字)"/>
    <w:basedOn w:val="a2"/>
    <w:link w:val="27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29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b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2a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c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d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e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2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13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14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5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16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17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c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2d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2e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2f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2f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2f1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37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38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39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3a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3b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3c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3d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4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2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3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4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5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6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7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1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2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3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4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5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6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7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62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63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64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65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66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67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71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2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3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4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5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82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83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4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5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6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7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0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10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10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10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10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10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10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10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11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11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113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4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5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6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120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1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2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4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5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6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0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31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32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33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3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35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36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4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41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42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43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4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4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46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">
    <w:name w:val="Revision"/>
    <w:hidden/>
    <w:uiPriority w:val="99"/>
    <w:semiHidden/>
    <w:rsid w:val="007C209F"/>
    <w:pPr>
      <w:spacing w:after="0" w:line="240" w:lineRule="auto"/>
    </w:pPr>
  </w:style>
  <w:style w:type="character" w:styleId="aff0">
    <w:name w:val="annotation reference"/>
    <w:basedOn w:val="a2"/>
    <w:uiPriority w:val="99"/>
    <w:semiHidden/>
    <w:unhideWhenUsed/>
    <w:rsid w:val="007C209F"/>
    <w:rPr>
      <w:sz w:val="18"/>
      <w:szCs w:val="18"/>
    </w:rPr>
  </w:style>
  <w:style w:type="paragraph" w:styleId="aff1">
    <w:name w:val="annotation text"/>
    <w:basedOn w:val="a1"/>
    <w:link w:val="aff2"/>
    <w:uiPriority w:val="99"/>
    <w:unhideWhenUsed/>
    <w:rsid w:val="007C209F"/>
  </w:style>
  <w:style w:type="character" w:customStyle="1" w:styleId="aff2">
    <w:name w:val="コメント文字列 (文字)"/>
    <w:basedOn w:val="a2"/>
    <w:link w:val="aff1"/>
    <w:uiPriority w:val="99"/>
    <w:rsid w:val="007C209F"/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7C209F"/>
    <w:rPr>
      <w:b/>
      <w:bCs/>
    </w:rPr>
  </w:style>
  <w:style w:type="character" w:customStyle="1" w:styleId="aff4">
    <w:name w:val="コメント内容 (文字)"/>
    <w:basedOn w:val="aff2"/>
    <w:link w:val="aff3"/>
    <w:uiPriority w:val="99"/>
    <w:semiHidden/>
    <w:rsid w:val="007C20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朋巳 東出</cp:lastModifiedBy>
  <cp:revision>6</cp:revision>
  <dcterms:created xsi:type="dcterms:W3CDTF">2026-01-25T23:40:00Z</dcterms:created>
  <dcterms:modified xsi:type="dcterms:W3CDTF">2026-05-15T12:52:00Z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309f1118-2974-4bef-84e5-903ce5f93acc</vt:lpwstr>
  </property>
</Properties>
</file>